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44" w:rsidRDefault="00D26444" w:rsidP="00D26444">
      <w:pPr>
        <w:spacing w:line="240" w:lineRule="atLeast"/>
        <w:rPr>
          <w:color w:val="000000"/>
          <w:sz w:val="18"/>
          <w:szCs w:val="18"/>
        </w:rPr>
      </w:pPr>
    </w:p>
    <w:p w:rsidR="00DE710C" w:rsidRDefault="00DE710C" w:rsidP="00DE710C">
      <w:pPr>
        <w:spacing w:line="240" w:lineRule="atLeast"/>
        <w:jc w:val="center"/>
        <w:rPr>
          <w:color w:val="000000"/>
          <w:sz w:val="20"/>
          <w:szCs w:val="20"/>
        </w:rPr>
      </w:pPr>
      <w:bookmarkStart w:id="0" w:name="_GoBack"/>
      <w:bookmarkEnd w:id="0"/>
      <w:r>
        <w:rPr>
          <w:color w:val="000000"/>
          <w:sz w:val="18"/>
          <w:szCs w:val="18"/>
        </w:rPr>
        <w:t>TAŞINMAZ MAL KİRAYA VERİLECEKTİR</w:t>
      </w:r>
    </w:p>
    <w:p w:rsidR="00DE710C" w:rsidRDefault="00DE710C" w:rsidP="00DE710C">
      <w:pPr>
        <w:spacing w:line="240" w:lineRule="atLeast"/>
        <w:ind w:firstLine="567"/>
        <w:jc w:val="both"/>
        <w:rPr>
          <w:color w:val="000000"/>
          <w:sz w:val="20"/>
          <w:szCs w:val="20"/>
        </w:rPr>
      </w:pPr>
      <w:r>
        <w:rPr>
          <w:b/>
          <w:bCs/>
          <w:color w:val="0000FF"/>
          <w:sz w:val="18"/>
          <w:szCs w:val="18"/>
        </w:rPr>
        <w:t>Çankaya Belediye Başkanlığından:</w:t>
      </w:r>
    </w:p>
    <w:p w:rsidR="00DE710C" w:rsidRDefault="00DE710C" w:rsidP="00DE710C">
      <w:pPr>
        <w:spacing w:line="240" w:lineRule="atLeast"/>
        <w:ind w:firstLine="567"/>
        <w:jc w:val="both"/>
        <w:rPr>
          <w:color w:val="000000"/>
          <w:sz w:val="20"/>
          <w:szCs w:val="20"/>
        </w:rPr>
      </w:pPr>
      <w:r>
        <w:rPr>
          <w:color w:val="000000"/>
          <w:sz w:val="18"/>
          <w:szCs w:val="18"/>
        </w:rPr>
        <w:t>MADDE 1 - Mülkiyetinin % 98,61’si Belediyemize ve Çağ 1 Yapı İnş. </w:t>
      </w:r>
      <w:proofErr w:type="spellStart"/>
      <w:r>
        <w:rPr>
          <w:rStyle w:val="spelle"/>
          <w:color w:val="000000"/>
          <w:sz w:val="18"/>
          <w:szCs w:val="18"/>
        </w:rPr>
        <w:t>Turz</w:t>
      </w:r>
      <w:proofErr w:type="spellEnd"/>
      <w:r>
        <w:rPr>
          <w:color w:val="000000"/>
          <w:sz w:val="18"/>
          <w:szCs w:val="18"/>
        </w:rPr>
        <w:t>. Madencilik Tic. ve San. A.Ş. ait, olan ve aşağıda özelikleri belirtilen yerin kiraya verilmesi işi; 2886 Sayılı Devlet İhale Kanunu'nun 36. maddesi uyarınca kapalı teklif usulü (artırma) ile ihale edilecektir.</w:t>
      </w:r>
    </w:p>
    <w:p w:rsidR="00DE710C" w:rsidRDefault="00DE710C" w:rsidP="00DE710C">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3455"/>
        <w:gridCol w:w="1924"/>
        <w:gridCol w:w="1134"/>
        <w:gridCol w:w="1843"/>
        <w:gridCol w:w="1842"/>
        <w:gridCol w:w="1134"/>
        <w:gridCol w:w="1418"/>
        <w:gridCol w:w="1425"/>
      </w:tblGrid>
      <w:tr w:rsidR="00DE710C" w:rsidTr="00DE710C">
        <w:trPr>
          <w:trHeight w:val="523"/>
        </w:trPr>
        <w:tc>
          <w:tcPr>
            <w:tcW w:w="34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E710C" w:rsidRDefault="00DE710C">
            <w:pPr>
              <w:spacing w:line="240" w:lineRule="atLeast"/>
              <w:jc w:val="center"/>
              <w:rPr>
                <w:sz w:val="20"/>
                <w:szCs w:val="20"/>
              </w:rPr>
            </w:pPr>
            <w:r>
              <w:rPr>
                <w:sz w:val="18"/>
                <w:szCs w:val="18"/>
              </w:rPr>
              <w:t>KİRAYA VERİLECEK YER</w:t>
            </w:r>
          </w:p>
        </w:tc>
        <w:tc>
          <w:tcPr>
            <w:tcW w:w="19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710C" w:rsidRDefault="00DE710C">
            <w:pPr>
              <w:spacing w:line="240" w:lineRule="atLeast"/>
              <w:jc w:val="center"/>
              <w:rPr>
                <w:sz w:val="20"/>
                <w:szCs w:val="20"/>
              </w:rPr>
            </w:pPr>
            <w:r>
              <w:rPr>
                <w:sz w:val="18"/>
                <w:szCs w:val="18"/>
              </w:rPr>
              <w:t>BAĞIMSIZ BÖLÜMLER ALANI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710C" w:rsidRDefault="00DE710C">
            <w:pPr>
              <w:spacing w:line="240" w:lineRule="atLeast"/>
              <w:jc w:val="center"/>
              <w:rPr>
                <w:sz w:val="20"/>
                <w:szCs w:val="20"/>
              </w:rPr>
            </w:pPr>
            <w:r>
              <w:rPr>
                <w:sz w:val="18"/>
                <w:szCs w:val="18"/>
              </w:rPr>
              <w:t>NİTELİĞİ</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710C" w:rsidRDefault="00DE710C">
            <w:pPr>
              <w:spacing w:line="240" w:lineRule="atLeast"/>
              <w:jc w:val="center"/>
              <w:rPr>
                <w:sz w:val="20"/>
                <w:szCs w:val="20"/>
              </w:rPr>
            </w:pPr>
            <w:r>
              <w:rPr>
                <w:sz w:val="18"/>
                <w:szCs w:val="18"/>
              </w:rPr>
              <w:t>AYLIK MUHAMMEN BEDEL</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710C" w:rsidRDefault="00DE710C">
            <w:pPr>
              <w:spacing w:line="240" w:lineRule="atLeast"/>
              <w:jc w:val="center"/>
              <w:rPr>
                <w:sz w:val="20"/>
                <w:szCs w:val="20"/>
              </w:rPr>
            </w:pPr>
            <w:r>
              <w:rPr>
                <w:sz w:val="18"/>
                <w:szCs w:val="18"/>
              </w:rPr>
              <w:t>YILLIK MUHAMMEN BEDEL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710C" w:rsidRDefault="00DE710C">
            <w:pPr>
              <w:spacing w:line="240" w:lineRule="atLeast"/>
              <w:jc w:val="center"/>
              <w:rPr>
                <w:sz w:val="20"/>
                <w:szCs w:val="20"/>
              </w:rPr>
            </w:pPr>
            <w:r>
              <w:rPr>
                <w:sz w:val="18"/>
                <w:szCs w:val="18"/>
              </w:rPr>
              <w:t>KİRA SÜRESİ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710C" w:rsidRDefault="00DE710C">
            <w:pPr>
              <w:spacing w:line="240" w:lineRule="atLeast"/>
              <w:jc w:val="center"/>
              <w:rPr>
                <w:sz w:val="20"/>
                <w:szCs w:val="20"/>
              </w:rPr>
            </w:pPr>
            <w:r>
              <w:rPr>
                <w:sz w:val="18"/>
                <w:szCs w:val="18"/>
              </w:rPr>
              <w:t>%3 GEÇİCİ TEMİNAT</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710C" w:rsidRDefault="00DE710C">
            <w:pPr>
              <w:spacing w:line="240" w:lineRule="atLeast"/>
              <w:jc w:val="center"/>
              <w:rPr>
                <w:sz w:val="20"/>
                <w:szCs w:val="20"/>
              </w:rPr>
            </w:pPr>
            <w:r>
              <w:rPr>
                <w:sz w:val="18"/>
                <w:szCs w:val="18"/>
              </w:rPr>
              <w:t>İHALE TARİHİ SAATİ</w:t>
            </w:r>
          </w:p>
        </w:tc>
      </w:tr>
      <w:tr w:rsidR="00DE710C" w:rsidTr="00DE710C">
        <w:trPr>
          <w:trHeight w:val="521"/>
        </w:trPr>
        <w:tc>
          <w:tcPr>
            <w:tcW w:w="34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E710C" w:rsidRDefault="00DE710C">
            <w:pPr>
              <w:spacing w:line="240" w:lineRule="atLeast"/>
              <w:jc w:val="both"/>
              <w:rPr>
                <w:sz w:val="20"/>
                <w:szCs w:val="20"/>
              </w:rPr>
            </w:pPr>
            <w:r>
              <w:rPr>
                <w:sz w:val="18"/>
                <w:szCs w:val="18"/>
              </w:rPr>
              <w:t>Maltepe Mahallesi Şehit Gönenç Caddesi No:5 İmarın 5583 ada 44 parseli üzerinde bulunan Çankaya Çarşı olarak adlandırılan işyeri Çankaya /ANKARA</w:t>
            </w:r>
          </w:p>
        </w:tc>
        <w:tc>
          <w:tcPr>
            <w:tcW w:w="1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710C" w:rsidRDefault="00DE710C">
            <w:pPr>
              <w:spacing w:line="240" w:lineRule="atLeast"/>
              <w:jc w:val="center"/>
              <w:rPr>
                <w:sz w:val="20"/>
                <w:szCs w:val="20"/>
              </w:rPr>
            </w:pPr>
            <w:r>
              <w:rPr>
                <w:color w:val="000000"/>
                <w:sz w:val="18"/>
                <w:szCs w:val="18"/>
              </w:rPr>
              <w:t>14.297,95 m²</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710C" w:rsidRDefault="00DE710C">
            <w:pPr>
              <w:spacing w:line="240" w:lineRule="atLeast"/>
              <w:jc w:val="center"/>
              <w:rPr>
                <w:sz w:val="20"/>
                <w:szCs w:val="20"/>
              </w:rPr>
            </w:pPr>
            <w:r>
              <w:rPr>
                <w:sz w:val="18"/>
                <w:szCs w:val="18"/>
              </w:rPr>
              <w:t>AVM</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710C" w:rsidRDefault="00DE710C">
            <w:pPr>
              <w:spacing w:line="240" w:lineRule="atLeast"/>
              <w:jc w:val="center"/>
              <w:rPr>
                <w:sz w:val="20"/>
                <w:szCs w:val="20"/>
              </w:rPr>
            </w:pPr>
            <w:r>
              <w:rPr>
                <w:color w:val="000000"/>
                <w:sz w:val="18"/>
                <w:szCs w:val="18"/>
              </w:rPr>
              <w:t>400.000,00-TL </w:t>
            </w:r>
            <w:r>
              <w:rPr>
                <w:sz w:val="18"/>
                <w:szCs w:val="18"/>
              </w:rPr>
              <w:t>+</w:t>
            </w:r>
          </w:p>
          <w:p w:rsidR="00DE710C" w:rsidRDefault="00DE710C">
            <w:pPr>
              <w:spacing w:line="240" w:lineRule="atLeast"/>
              <w:jc w:val="center"/>
              <w:rPr>
                <w:sz w:val="20"/>
                <w:szCs w:val="20"/>
              </w:rPr>
            </w:pPr>
            <w:r>
              <w:rPr>
                <w:sz w:val="18"/>
                <w:szCs w:val="18"/>
              </w:rPr>
              <w:t>%18 KDV</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710C" w:rsidRDefault="00DE710C">
            <w:pPr>
              <w:spacing w:line="240" w:lineRule="atLeast"/>
              <w:jc w:val="center"/>
              <w:rPr>
                <w:sz w:val="20"/>
                <w:szCs w:val="20"/>
              </w:rPr>
            </w:pPr>
            <w:r>
              <w:rPr>
                <w:color w:val="000000"/>
                <w:sz w:val="18"/>
                <w:szCs w:val="18"/>
              </w:rPr>
              <w:t>4.800.000,00-TL </w:t>
            </w:r>
            <w:r>
              <w:rPr>
                <w:sz w:val="18"/>
                <w:szCs w:val="18"/>
              </w:rPr>
              <w:t>+</w:t>
            </w:r>
          </w:p>
          <w:p w:rsidR="00DE710C" w:rsidRDefault="00DE710C">
            <w:pPr>
              <w:spacing w:line="240" w:lineRule="atLeast"/>
              <w:jc w:val="center"/>
              <w:rPr>
                <w:sz w:val="20"/>
                <w:szCs w:val="20"/>
              </w:rPr>
            </w:pPr>
            <w:r>
              <w:rPr>
                <w:sz w:val="18"/>
                <w:szCs w:val="18"/>
              </w:rPr>
              <w:t>%18 KDV</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710C" w:rsidRDefault="00DE710C">
            <w:pPr>
              <w:spacing w:line="240" w:lineRule="atLeast"/>
              <w:jc w:val="center"/>
              <w:rPr>
                <w:sz w:val="20"/>
                <w:szCs w:val="20"/>
              </w:rPr>
            </w:pPr>
            <w:r>
              <w:rPr>
                <w:sz w:val="18"/>
                <w:szCs w:val="18"/>
              </w:rPr>
              <w:t>10 (ON) Yıl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710C" w:rsidRDefault="00DE710C">
            <w:pPr>
              <w:spacing w:line="240" w:lineRule="atLeast"/>
              <w:jc w:val="center"/>
              <w:rPr>
                <w:sz w:val="20"/>
                <w:szCs w:val="20"/>
              </w:rPr>
            </w:pPr>
            <w:r>
              <w:rPr>
                <w:sz w:val="18"/>
                <w:szCs w:val="18"/>
              </w:rPr>
              <w:t>144.000.00-TL</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710C" w:rsidRDefault="00DE710C">
            <w:pPr>
              <w:spacing w:line="240" w:lineRule="atLeast"/>
              <w:jc w:val="center"/>
              <w:rPr>
                <w:sz w:val="20"/>
                <w:szCs w:val="20"/>
              </w:rPr>
            </w:pPr>
            <w:r>
              <w:rPr>
                <w:sz w:val="18"/>
                <w:szCs w:val="18"/>
              </w:rPr>
              <w:t>21 EYLÜL 2017 </w:t>
            </w:r>
            <w:proofErr w:type="gramStart"/>
            <w:r>
              <w:rPr>
                <w:rStyle w:val="grame"/>
                <w:sz w:val="18"/>
                <w:szCs w:val="18"/>
              </w:rPr>
              <w:t>14:00</w:t>
            </w:r>
            <w:proofErr w:type="gramEnd"/>
          </w:p>
        </w:tc>
      </w:tr>
    </w:tbl>
    <w:p w:rsidR="00DE710C" w:rsidRDefault="00DE710C" w:rsidP="00DE710C">
      <w:pPr>
        <w:spacing w:line="240" w:lineRule="atLeast"/>
        <w:ind w:firstLine="567"/>
        <w:jc w:val="both"/>
        <w:rPr>
          <w:color w:val="000000"/>
          <w:sz w:val="20"/>
          <w:szCs w:val="20"/>
        </w:rPr>
      </w:pPr>
      <w:r>
        <w:rPr>
          <w:color w:val="000000"/>
          <w:sz w:val="18"/>
          <w:szCs w:val="18"/>
        </w:rPr>
        <w:t> </w:t>
      </w:r>
    </w:p>
    <w:p w:rsidR="00DE710C" w:rsidRDefault="00DE710C" w:rsidP="00DE710C">
      <w:pPr>
        <w:spacing w:line="240" w:lineRule="atLeast"/>
        <w:ind w:firstLine="567"/>
        <w:jc w:val="both"/>
        <w:rPr>
          <w:color w:val="000000"/>
          <w:sz w:val="20"/>
          <w:szCs w:val="20"/>
        </w:rPr>
      </w:pPr>
      <w:r>
        <w:rPr>
          <w:color w:val="000000"/>
          <w:sz w:val="18"/>
          <w:szCs w:val="18"/>
        </w:rPr>
        <w:t>MADDE 2 - Şartname ve ekleri Çankaya Belediye Başkanlığı Ziya Gökalp Caddesi No: </w:t>
      </w:r>
      <w:r>
        <w:rPr>
          <w:rStyle w:val="grame"/>
          <w:color w:val="000000"/>
          <w:sz w:val="18"/>
          <w:szCs w:val="18"/>
        </w:rPr>
        <w:t>11   06420</w:t>
      </w:r>
      <w:r>
        <w:rPr>
          <w:color w:val="000000"/>
          <w:sz w:val="18"/>
          <w:szCs w:val="18"/>
        </w:rPr>
        <w:t> Kızılay/ANKARA adresinde A-1 Blok 6. katta bulunan Emlak ve İstimlâk Müdürlüğü’nde mesai saatleri içerisinde görülebilir. İhaleye katılmak isteyenler, söz konusu iş için 500,00- (</w:t>
      </w:r>
      <w:proofErr w:type="spellStart"/>
      <w:r>
        <w:rPr>
          <w:rStyle w:val="spelle"/>
          <w:color w:val="000000"/>
          <w:sz w:val="18"/>
          <w:szCs w:val="18"/>
        </w:rPr>
        <w:t>beşyüz</w:t>
      </w:r>
      <w:proofErr w:type="spellEnd"/>
      <w:r>
        <w:rPr>
          <w:color w:val="000000"/>
          <w:sz w:val="18"/>
          <w:szCs w:val="18"/>
        </w:rPr>
        <w:t>) TL karşılığında ihale dosyasını almak zorundadır.</w:t>
      </w:r>
    </w:p>
    <w:p w:rsidR="00DE710C" w:rsidRDefault="00DE710C" w:rsidP="00DE710C">
      <w:pPr>
        <w:spacing w:line="240" w:lineRule="atLeast"/>
        <w:ind w:firstLine="567"/>
        <w:jc w:val="both"/>
        <w:rPr>
          <w:color w:val="000000"/>
          <w:sz w:val="20"/>
          <w:szCs w:val="20"/>
        </w:rPr>
      </w:pPr>
      <w:r>
        <w:rPr>
          <w:color w:val="000000"/>
          <w:sz w:val="18"/>
          <w:szCs w:val="18"/>
        </w:rPr>
        <w:t>MADDE 3 - İhale, Çankaya Belediye Başkanlığı Ziya Gökalp Caddesi No: 11 B-1 Blok Kat: 9 Kızılay/ANKARA adresinde bulunan Encümen Salonu'nda İhale Komisyonu huzurunda yukarıda belirtilen tarih ve saatte yapılacaktır.</w:t>
      </w:r>
    </w:p>
    <w:p w:rsidR="00DE710C" w:rsidRDefault="00DE710C" w:rsidP="00DE710C">
      <w:pPr>
        <w:spacing w:line="240" w:lineRule="atLeast"/>
        <w:ind w:firstLine="567"/>
        <w:jc w:val="both"/>
        <w:rPr>
          <w:color w:val="000000"/>
          <w:sz w:val="20"/>
          <w:szCs w:val="20"/>
        </w:rPr>
      </w:pPr>
      <w:r>
        <w:rPr>
          <w:color w:val="000000"/>
          <w:sz w:val="18"/>
          <w:szCs w:val="18"/>
        </w:rPr>
        <w:t>MADDE 4 - Kiraya verilecek yerin yukarıda belirtilen geçici teminat tutarı nakit olarak Belediye veznesine yatırılır ya da madde </w:t>
      </w:r>
      <w:proofErr w:type="gramStart"/>
      <w:r>
        <w:rPr>
          <w:rStyle w:val="grame"/>
          <w:color w:val="000000"/>
          <w:sz w:val="18"/>
          <w:szCs w:val="18"/>
        </w:rPr>
        <w:t>5.6’da</w:t>
      </w:r>
      <w:proofErr w:type="gramEnd"/>
      <w:r>
        <w:rPr>
          <w:color w:val="000000"/>
          <w:sz w:val="18"/>
          <w:szCs w:val="18"/>
        </w:rPr>
        <w:t> belirtildiği şekilde banka teminat mektubu veya Hazine Müsteşarlığınca ihraç edilen Devlet iç borçlanma senetleri veya bu senetler yerine düzenlenen belgeler olarak temin edilir</w:t>
      </w:r>
    </w:p>
    <w:p w:rsidR="00DE710C" w:rsidRDefault="00DE710C" w:rsidP="00DE710C">
      <w:pPr>
        <w:spacing w:line="240" w:lineRule="atLeast"/>
        <w:ind w:firstLine="567"/>
        <w:jc w:val="both"/>
        <w:rPr>
          <w:color w:val="000000"/>
          <w:sz w:val="20"/>
          <w:szCs w:val="20"/>
        </w:rPr>
      </w:pPr>
      <w:r>
        <w:rPr>
          <w:color w:val="000000"/>
          <w:sz w:val="18"/>
          <w:szCs w:val="18"/>
        </w:rPr>
        <w:t>MADDE 5 - İhaleye iştirak edenlerden istenilen belgeler:</w:t>
      </w:r>
    </w:p>
    <w:p w:rsidR="00DE710C" w:rsidRDefault="00DE710C" w:rsidP="00DE710C">
      <w:pPr>
        <w:spacing w:line="240" w:lineRule="atLeast"/>
        <w:ind w:firstLine="567"/>
        <w:jc w:val="both"/>
        <w:rPr>
          <w:color w:val="000000"/>
          <w:sz w:val="20"/>
          <w:szCs w:val="20"/>
        </w:rPr>
      </w:pPr>
      <w:r>
        <w:rPr>
          <w:color w:val="000000"/>
          <w:sz w:val="18"/>
          <w:szCs w:val="18"/>
        </w:rPr>
        <w:t>Dış zarf aşağıdaki belgeleri içermelidir.</w:t>
      </w:r>
    </w:p>
    <w:p w:rsidR="00DE710C" w:rsidRDefault="00DE710C" w:rsidP="00DE710C">
      <w:pPr>
        <w:spacing w:line="240" w:lineRule="atLeast"/>
        <w:ind w:firstLine="567"/>
        <w:jc w:val="both"/>
        <w:rPr>
          <w:color w:val="000000"/>
          <w:sz w:val="20"/>
          <w:szCs w:val="20"/>
        </w:rPr>
      </w:pPr>
      <w:r>
        <w:rPr>
          <w:color w:val="000000"/>
          <w:sz w:val="18"/>
          <w:szCs w:val="18"/>
        </w:rPr>
        <w:t>5.1- İç zarf (İçerisinde sadece teklif mektubu olacaktır.)</w:t>
      </w:r>
    </w:p>
    <w:p w:rsidR="00DE710C" w:rsidRDefault="00DE710C" w:rsidP="00DE710C">
      <w:pPr>
        <w:spacing w:line="240" w:lineRule="atLeast"/>
        <w:ind w:firstLine="567"/>
        <w:jc w:val="both"/>
        <w:rPr>
          <w:color w:val="000000"/>
          <w:sz w:val="20"/>
          <w:szCs w:val="20"/>
        </w:rPr>
      </w:pPr>
      <w:r>
        <w:rPr>
          <w:color w:val="000000"/>
          <w:sz w:val="18"/>
          <w:szCs w:val="18"/>
        </w:rPr>
        <w:t>5.2- Kanuni İkametgâh Belgesi.</w:t>
      </w:r>
    </w:p>
    <w:p w:rsidR="00DE710C" w:rsidRDefault="00DE710C" w:rsidP="00DE710C">
      <w:pPr>
        <w:spacing w:line="240" w:lineRule="atLeast"/>
        <w:ind w:firstLine="567"/>
        <w:jc w:val="both"/>
        <w:rPr>
          <w:color w:val="000000"/>
          <w:sz w:val="20"/>
          <w:szCs w:val="20"/>
        </w:rPr>
      </w:pPr>
      <w:r>
        <w:rPr>
          <w:color w:val="000000"/>
          <w:sz w:val="18"/>
          <w:szCs w:val="18"/>
        </w:rPr>
        <w:t>5.3- İmza sirküleri (noter tasdikli)</w:t>
      </w:r>
    </w:p>
    <w:p w:rsidR="00DE710C" w:rsidRDefault="00DE710C" w:rsidP="00DE710C">
      <w:pPr>
        <w:spacing w:line="240" w:lineRule="atLeast"/>
        <w:ind w:firstLine="567"/>
        <w:jc w:val="both"/>
        <w:rPr>
          <w:color w:val="000000"/>
          <w:sz w:val="20"/>
          <w:szCs w:val="20"/>
        </w:rPr>
      </w:pPr>
      <w:r>
        <w:rPr>
          <w:color w:val="000000"/>
          <w:sz w:val="18"/>
          <w:szCs w:val="18"/>
        </w:rPr>
        <w:t>5.4- İstekliler adına vekâleten ihaleye iştirak ediliyorsa istekli adına teklifte bulunacak kimselerin vekâletnameleri ile vekâleten iştirak edenin noter tasdikli imza sirküleri. (Türkiye’de şubesi bulunmayan yabancı tüzel kişilerin vekâletnamelerinin bulunduğu ülkedeki Türk Konsolosluğunca ve/veya Türkiye Dışişleri Bakanlığınca onaylanmış olması gerekir.)</w:t>
      </w:r>
    </w:p>
    <w:p w:rsidR="00DE710C" w:rsidRDefault="00DE710C" w:rsidP="00DE710C">
      <w:pPr>
        <w:spacing w:line="240" w:lineRule="atLeast"/>
        <w:ind w:firstLine="567"/>
        <w:jc w:val="both"/>
        <w:rPr>
          <w:color w:val="000000"/>
          <w:sz w:val="20"/>
          <w:szCs w:val="20"/>
        </w:rPr>
      </w:pPr>
      <w:r>
        <w:rPr>
          <w:color w:val="000000"/>
          <w:sz w:val="18"/>
          <w:szCs w:val="18"/>
        </w:rPr>
        <w:lastRenderedPageBreak/>
        <w:t>5.5- İhale dosyasının idareden satın alındığına dair dosya alındı makbuzunun aslı.</w:t>
      </w:r>
    </w:p>
    <w:p w:rsidR="00DE710C" w:rsidRDefault="00DE710C" w:rsidP="00DE710C">
      <w:pPr>
        <w:spacing w:line="240" w:lineRule="atLeast"/>
        <w:ind w:firstLine="567"/>
        <w:jc w:val="both"/>
        <w:rPr>
          <w:color w:val="000000"/>
          <w:sz w:val="20"/>
          <w:szCs w:val="20"/>
        </w:rPr>
      </w:pPr>
      <w:r>
        <w:rPr>
          <w:color w:val="000000"/>
          <w:sz w:val="18"/>
          <w:szCs w:val="18"/>
        </w:rPr>
        <w:t>5.6- Geçici teminatın Belediyeye yatırıldığına dair alındı belgesi, Banka teminat mektubu veya Hazine Müsteşarlığınca ihraç edilen Devlet iç borçlanma senetleri veya bu senetler yerine düzenlenen belgeler.</w:t>
      </w:r>
    </w:p>
    <w:p w:rsidR="00DE710C" w:rsidRDefault="00DE710C" w:rsidP="00DE710C">
      <w:pPr>
        <w:spacing w:line="240" w:lineRule="atLeast"/>
        <w:ind w:firstLine="567"/>
        <w:jc w:val="both"/>
        <w:rPr>
          <w:color w:val="000000"/>
          <w:sz w:val="20"/>
          <w:szCs w:val="20"/>
        </w:rPr>
      </w:pPr>
      <w:r>
        <w:rPr>
          <w:color w:val="000000"/>
          <w:sz w:val="18"/>
          <w:szCs w:val="18"/>
        </w:rPr>
        <w:t>5.7- İhale konusu taşınmazın yerinde görüldüğüne dair Emlak ve İstimlâk Müdürlüğü’nden alınacak "Yer Görme Belgesi" ile sözleşme ve şartnameleri okuyup kabul ettiğine dair "Taahhüt Belgesi".</w:t>
      </w:r>
    </w:p>
    <w:p w:rsidR="00DE710C" w:rsidRDefault="00DE710C" w:rsidP="00DE710C">
      <w:pPr>
        <w:spacing w:line="240" w:lineRule="atLeast"/>
        <w:ind w:firstLine="567"/>
        <w:jc w:val="both"/>
        <w:rPr>
          <w:color w:val="000000"/>
          <w:sz w:val="20"/>
          <w:szCs w:val="20"/>
        </w:rPr>
      </w:pPr>
      <w:r>
        <w:rPr>
          <w:color w:val="000000"/>
          <w:sz w:val="18"/>
          <w:szCs w:val="18"/>
        </w:rPr>
        <w:t>5.8- İhaleye katılacak olan isteklilerin Belediyemiz Mali Hizmetler Müdürlüğü'nden alacakları Belediyemize borcu Bulunmadığına dair yazı.</w:t>
      </w:r>
    </w:p>
    <w:p w:rsidR="00DE710C" w:rsidRDefault="00DE710C" w:rsidP="00DE710C">
      <w:pPr>
        <w:spacing w:line="240" w:lineRule="atLeast"/>
        <w:ind w:firstLine="567"/>
        <w:jc w:val="both"/>
        <w:rPr>
          <w:color w:val="000000"/>
          <w:sz w:val="20"/>
          <w:szCs w:val="20"/>
        </w:rPr>
      </w:pPr>
      <w:r>
        <w:rPr>
          <w:color w:val="000000"/>
          <w:sz w:val="18"/>
          <w:szCs w:val="18"/>
        </w:rPr>
        <w:t>5.9- Esnaf, Ticaret ve/veya Sanayi Odası Belgesi.</w:t>
      </w:r>
    </w:p>
    <w:p w:rsidR="00DE710C" w:rsidRDefault="00DE710C" w:rsidP="00DE710C">
      <w:pPr>
        <w:spacing w:line="240" w:lineRule="atLeast"/>
        <w:ind w:firstLine="567"/>
        <w:jc w:val="both"/>
        <w:rPr>
          <w:color w:val="000000"/>
          <w:sz w:val="20"/>
          <w:szCs w:val="20"/>
        </w:rPr>
      </w:pPr>
      <w:r>
        <w:rPr>
          <w:color w:val="000000"/>
          <w:sz w:val="18"/>
          <w:szCs w:val="18"/>
        </w:rPr>
        <w:t>5.10- En az 6 aylık muhammen kira bedeli + % 18 KDV toplamı kadar tutarda bedelin "Güvence Bedeli" olarak Belediyeye yatırdığına dair alındı belgesi veya güvence olarak aynı tutarda kesin ve süresiz banka teminat mektubu. (Kamu tüzel kişileri bu madde hükmünden muaftır.)</w:t>
      </w:r>
    </w:p>
    <w:p w:rsidR="00DE710C" w:rsidRDefault="00DE710C" w:rsidP="00DE710C">
      <w:pPr>
        <w:spacing w:line="240" w:lineRule="atLeast"/>
        <w:ind w:firstLine="567"/>
        <w:jc w:val="both"/>
        <w:rPr>
          <w:color w:val="000000"/>
          <w:sz w:val="20"/>
          <w:szCs w:val="20"/>
        </w:rPr>
      </w:pPr>
      <w:r>
        <w:rPr>
          <w:color w:val="000000"/>
          <w:sz w:val="18"/>
          <w:szCs w:val="18"/>
        </w:rPr>
        <w:t>MADDE 6 - İhaleye katılacak isteklilerin şartnamede belirtilen ve örneği sunulan teklif mektubunu (</w:t>
      </w:r>
      <w:proofErr w:type="gramStart"/>
      <w:r>
        <w:rPr>
          <w:color w:val="000000"/>
          <w:sz w:val="18"/>
          <w:szCs w:val="18"/>
        </w:rPr>
        <w:t>5.1</w:t>
      </w:r>
      <w:proofErr w:type="gramEnd"/>
      <w:r>
        <w:rPr>
          <w:color w:val="000000"/>
          <w:sz w:val="18"/>
          <w:szCs w:val="18"/>
        </w:rPr>
        <w:t>) deki iç zarfa koyarak ve dış zarfa şartname ve ilanda istenilen tüm evraklarla birlikte konulmuş halde en geç ihale günü saat 12.00'ye kadar sıra numaralı alındılar karşılığında Ziya Gökalp </w:t>
      </w:r>
      <w:r>
        <w:rPr>
          <w:rStyle w:val="grame"/>
          <w:color w:val="000000"/>
          <w:sz w:val="18"/>
          <w:szCs w:val="18"/>
        </w:rPr>
        <w:t>Caddesi   No</w:t>
      </w:r>
      <w:r>
        <w:rPr>
          <w:color w:val="000000"/>
          <w:sz w:val="18"/>
          <w:szCs w:val="18"/>
        </w:rPr>
        <w:t>: 11   06420 Kızılay/ANKARA adresinde B-1 Blok 8. katta bulunan Yazı İşleri Müdürlüğü Encümen Bürosu’na vermeleri gerekmektedir. (İç ve dış zarf üzerine; isteklinin adı, soyadı/firma adı, açık adresi ile işin adı, ihale tarihi ve saati yazılarak kapatılıp imzalanacaktır.)</w:t>
      </w:r>
    </w:p>
    <w:p w:rsidR="00DE710C" w:rsidRDefault="00DE710C" w:rsidP="00DE710C">
      <w:pPr>
        <w:spacing w:line="240" w:lineRule="atLeast"/>
        <w:ind w:firstLine="567"/>
        <w:jc w:val="both"/>
        <w:rPr>
          <w:color w:val="000000"/>
          <w:sz w:val="20"/>
          <w:szCs w:val="20"/>
        </w:rPr>
      </w:pPr>
      <w:r>
        <w:rPr>
          <w:color w:val="000000"/>
          <w:sz w:val="18"/>
          <w:szCs w:val="18"/>
        </w:rPr>
        <w:t>MADDE 7 - İhaleye katılacak isteklilerin 2886 sayılı Devlet İhale Kanunu’nda belirtilen şartları taşımaları gerekmektedir.</w:t>
      </w:r>
    </w:p>
    <w:p w:rsidR="00DE710C" w:rsidRDefault="00DE710C" w:rsidP="00DE710C">
      <w:pPr>
        <w:spacing w:line="240" w:lineRule="atLeast"/>
        <w:ind w:firstLine="567"/>
        <w:jc w:val="both"/>
        <w:rPr>
          <w:color w:val="000000"/>
          <w:sz w:val="20"/>
          <w:szCs w:val="20"/>
        </w:rPr>
      </w:pPr>
      <w:r>
        <w:rPr>
          <w:color w:val="000000"/>
          <w:sz w:val="18"/>
          <w:szCs w:val="18"/>
        </w:rPr>
        <w:t>MADDE 8 - İhaleye posta ile katılmak mümkündür. İhaleye posta ile iştirak edeceklerin şartname hükümlerine uygun olarak düzenleyecekleri tekliflerini, ihale günü saat 12.00'ye kadar Çankaya Belediye Başkanlığı Yazı İşleri Müdürlüğü Ziya Gökalp Caddesi No: 11 B-1 Blok 8. kat 06420 Kızılay/ANKARA adresine, iadeli taahhütlü posta vasıtasıyla gönderebilecektir. Posta kanalı ile yapılan teklifler; teklif edilen değer ihaleye iştirak edenin son teklifi olarak değerlendirilecektir. Postada meydana gelecek gecikmeler dikkate alınmayacaktır.</w:t>
      </w:r>
    </w:p>
    <w:p w:rsidR="00DE710C" w:rsidRDefault="00DE710C" w:rsidP="00DE710C">
      <w:pPr>
        <w:spacing w:line="240" w:lineRule="atLeast"/>
        <w:ind w:firstLine="567"/>
        <w:jc w:val="both"/>
        <w:rPr>
          <w:color w:val="000000"/>
          <w:sz w:val="20"/>
          <w:szCs w:val="20"/>
        </w:rPr>
      </w:pPr>
      <w:r>
        <w:rPr>
          <w:color w:val="000000"/>
          <w:sz w:val="18"/>
          <w:szCs w:val="18"/>
        </w:rPr>
        <w:t>MADDE 9 - 2886 sayılı Devlet İhale Kanunu'nun 40. maddesinin ek fıkrası gereği;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Pr>
          <w:rStyle w:val="grame"/>
          <w:color w:val="000000"/>
          <w:sz w:val="18"/>
          <w:szCs w:val="18"/>
        </w:rPr>
        <w:t>dahil</w:t>
      </w:r>
      <w:proofErr w:type="gramEnd"/>
      <w:r>
        <w:rPr>
          <w:color w:val="000000"/>
          <w:sz w:val="18"/>
          <w:szCs w:val="18"/>
        </w:rPr>
        <w:t> edilmek suretiyle yapılır.</w:t>
      </w:r>
    </w:p>
    <w:p w:rsidR="00DE710C" w:rsidRDefault="00DE710C" w:rsidP="00DE710C">
      <w:pPr>
        <w:spacing w:line="240" w:lineRule="atLeast"/>
        <w:ind w:firstLine="567"/>
        <w:jc w:val="both"/>
        <w:rPr>
          <w:color w:val="000000"/>
          <w:sz w:val="20"/>
          <w:szCs w:val="20"/>
        </w:rPr>
      </w:pPr>
      <w:r>
        <w:rPr>
          <w:color w:val="000000"/>
          <w:sz w:val="18"/>
          <w:szCs w:val="18"/>
        </w:rPr>
        <w:t>MADDE 10 - İdare ihaleyi yapıp yapmamakta serbesttir.</w:t>
      </w:r>
    </w:p>
    <w:p w:rsidR="00DE710C" w:rsidRDefault="00DE710C" w:rsidP="00DE710C">
      <w:pPr>
        <w:spacing w:line="240" w:lineRule="atLeast"/>
        <w:ind w:firstLine="567"/>
        <w:jc w:val="both"/>
        <w:rPr>
          <w:color w:val="000000"/>
          <w:sz w:val="20"/>
          <w:szCs w:val="20"/>
        </w:rPr>
      </w:pPr>
      <w:r>
        <w:rPr>
          <w:color w:val="000000"/>
          <w:sz w:val="18"/>
          <w:szCs w:val="18"/>
        </w:rPr>
        <w:t>Telefon : (0312) 458 89 00 - 2201- </w:t>
      </w:r>
      <w:r>
        <w:rPr>
          <w:rStyle w:val="grame"/>
          <w:color w:val="000000"/>
          <w:sz w:val="18"/>
          <w:szCs w:val="18"/>
        </w:rPr>
        <w:t>2250   </w:t>
      </w:r>
      <w:proofErr w:type="spellStart"/>
      <w:r>
        <w:rPr>
          <w:rStyle w:val="spelle"/>
          <w:color w:val="000000"/>
          <w:sz w:val="18"/>
          <w:szCs w:val="18"/>
        </w:rPr>
        <w:t>Fax</w:t>
      </w:r>
      <w:proofErr w:type="spellEnd"/>
      <w:r>
        <w:rPr>
          <w:color w:val="000000"/>
          <w:sz w:val="18"/>
          <w:szCs w:val="18"/>
        </w:rPr>
        <w:t>: (0312) 458 90 76   Web: www.cankaya-bel.tr   e-posta: halkis@cankaya-bel.tr</w:t>
      </w:r>
    </w:p>
    <w:p w:rsidR="00DE710C" w:rsidRDefault="00DE710C" w:rsidP="00DE710C">
      <w:pPr>
        <w:spacing w:line="240" w:lineRule="atLeast"/>
        <w:ind w:firstLine="567"/>
        <w:jc w:val="both"/>
        <w:rPr>
          <w:color w:val="000000"/>
          <w:sz w:val="20"/>
          <w:szCs w:val="20"/>
        </w:rPr>
      </w:pPr>
      <w:r>
        <w:rPr>
          <w:color w:val="000000"/>
          <w:sz w:val="18"/>
          <w:szCs w:val="18"/>
        </w:rPr>
        <w:t>İlan olunur.</w:t>
      </w:r>
    </w:p>
    <w:p w:rsidR="00DE710C" w:rsidRDefault="00DE710C" w:rsidP="00DE710C">
      <w:pPr>
        <w:spacing w:line="240" w:lineRule="atLeast"/>
        <w:ind w:firstLine="567"/>
        <w:jc w:val="right"/>
        <w:rPr>
          <w:color w:val="000000"/>
          <w:sz w:val="20"/>
          <w:szCs w:val="20"/>
        </w:rPr>
      </w:pPr>
      <w:r>
        <w:rPr>
          <w:color w:val="000000"/>
          <w:sz w:val="18"/>
          <w:szCs w:val="18"/>
        </w:rPr>
        <w:t>7551/1-1</w:t>
      </w:r>
    </w:p>
    <w:p w:rsidR="00DE710C" w:rsidRDefault="00DE710C" w:rsidP="00DE710C">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BB18F6" w:rsidRPr="00DE710C" w:rsidRDefault="00BB18F6" w:rsidP="00DE710C"/>
    <w:sectPr w:rsidR="00BB18F6" w:rsidRPr="00DE710C" w:rsidSect="00BE15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E55"/>
    <w:multiLevelType w:val="hybridMultilevel"/>
    <w:tmpl w:val="C48234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10492"/>
    <w:rsid w:val="00020181"/>
    <w:rsid w:val="00026E56"/>
    <w:rsid w:val="000352D9"/>
    <w:rsid w:val="00052153"/>
    <w:rsid w:val="00094CBC"/>
    <w:rsid w:val="000B005D"/>
    <w:rsid w:val="000B72B8"/>
    <w:rsid w:val="000E2088"/>
    <w:rsid w:val="00126450"/>
    <w:rsid w:val="001424A2"/>
    <w:rsid w:val="00154D5B"/>
    <w:rsid w:val="001600D4"/>
    <w:rsid w:val="00166EE0"/>
    <w:rsid w:val="0017142F"/>
    <w:rsid w:val="00171E15"/>
    <w:rsid w:val="00196BBF"/>
    <w:rsid w:val="001B7F6A"/>
    <w:rsid w:val="001E7565"/>
    <w:rsid w:val="001F4F62"/>
    <w:rsid w:val="00205CA5"/>
    <w:rsid w:val="00234C0E"/>
    <w:rsid w:val="002373E2"/>
    <w:rsid w:val="00243E25"/>
    <w:rsid w:val="0024478B"/>
    <w:rsid w:val="002450E8"/>
    <w:rsid w:val="002560F2"/>
    <w:rsid w:val="00262E5D"/>
    <w:rsid w:val="00264AE9"/>
    <w:rsid w:val="0026601A"/>
    <w:rsid w:val="00270E4C"/>
    <w:rsid w:val="00276B73"/>
    <w:rsid w:val="00285D2B"/>
    <w:rsid w:val="002A7689"/>
    <w:rsid w:val="002C4210"/>
    <w:rsid w:val="002E5929"/>
    <w:rsid w:val="002E75D1"/>
    <w:rsid w:val="00337C68"/>
    <w:rsid w:val="003615F4"/>
    <w:rsid w:val="00364FA1"/>
    <w:rsid w:val="00372F70"/>
    <w:rsid w:val="003769C5"/>
    <w:rsid w:val="00376B84"/>
    <w:rsid w:val="0039121B"/>
    <w:rsid w:val="00397F02"/>
    <w:rsid w:val="003A4C49"/>
    <w:rsid w:val="003B27E5"/>
    <w:rsid w:val="003B71CC"/>
    <w:rsid w:val="003C1FBF"/>
    <w:rsid w:val="003D7778"/>
    <w:rsid w:val="00403D58"/>
    <w:rsid w:val="00413D06"/>
    <w:rsid w:val="00435DEF"/>
    <w:rsid w:val="0044141C"/>
    <w:rsid w:val="00452054"/>
    <w:rsid w:val="004540F6"/>
    <w:rsid w:val="00462C63"/>
    <w:rsid w:val="00472F13"/>
    <w:rsid w:val="004757EC"/>
    <w:rsid w:val="00492D1B"/>
    <w:rsid w:val="0049347C"/>
    <w:rsid w:val="004B289F"/>
    <w:rsid w:val="004B2F79"/>
    <w:rsid w:val="004C0497"/>
    <w:rsid w:val="004D4A99"/>
    <w:rsid w:val="004D5FAA"/>
    <w:rsid w:val="0050173A"/>
    <w:rsid w:val="0050616E"/>
    <w:rsid w:val="00510909"/>
    <w:rsid w:val="005165E6"/>
    <w:rsid w:val="00545AF3"/>
    <w:rsid w:val="00582524"/>
    <w:rsid w:val="005A42A4"/>
    <w:rsid w:val="005B38E8"/>
    <w:rsid w:val="005C3302"/>
    <w:rsid w:val="005D17D0"/>
    <w:rsid w:val="005E1AC0"/>
    <w:rsid w:val="005E4D54"/>
    <w:rsid w:val="005F6A5F"/>
    <w:rsid w:val="006076AA"/>
    <w:rsid w:val="006411E2"/>
    <w:rsid w:val="006435EE"/>
    <w:rsid w:val="006443F0"/>
    <w:rsid w:val="006534FE"/>
    <w:rsid w:val="00685D5E"/>
    <w:rsid w:val="00705EB2"/>
    <w:rsid w:val="00766829"/>
    <w:rsid w:val="00782D14"/>
    <w:rsid w:val="007977F5"/>
    <w:rsid w:val="007B0E93"/>
    <w:rsid w:val="007B1A9C"/>
    <w:rsid w:val="007E30A9"/>
    <w:rsid w:val="008012B5"/>
    <w:rsid w:val="00820FA9"/>
    <w:rsid w:val="0082434D"/>
    <w:rsid w:val="008252B0"/>
    <w:rsid w:val="00826B5B"/>
    <w:rsid w:val="00832537"/>
    <w:rsid w:val="00833A05"/>
    <w:rsid w:val="0085199A"/>
    <w:rsid w:val="008642D7"/>
    <w:rsid w:val="00870FD6"/>
    <w:rsid w:val="00873E50"/>
    <w:rsid w:val="008860AC"/>
    <w:rsid w:val="00896193"/>
    <w:rsid w:val="00896D44"/>
    <w:rsid w:val="008A4B02"/>
    <w:rsid w:val="008B3A24"/>
    <w:rsid w:val="008B7AC1"/>
    <w:rsid w:val="00931F0A"/>
    <w:rsid w:val="0093668A"/>
    <w:rsid w:val="00951433"/>
    <w:rsid w:val="00960E19"/>
    <w:rsid w:val="009A54E1"/>
    <w:rsid w:val="009D2976"/>
    <w:rsid w:val="009D39FF"/>
    <w:rsid w:val="009E1B9E"/>
    <w:rsid w:val="00A36EC6"/>
    <w:rsid w:val="00A57A72"/>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B18F6"/>
    <w:rsid w:val="00BE15FF"/>
    <w:rsid w:val="00BE171F"/>
    <w:rsid w:val="00BE1C66"/>
    <w:rsid w:val="00BF1E13"/>
    <w:rsid w:val="00C12B58"/>
    <w:rsid w:val="00C447C3"/>
    <w:rsid w:val="00C72B15"/>
    <w:rsid w:val="00C7708C"/>
    <w:rsid w:val="00C902C9"/>
    <w:rsid w:val="00C91108"/>
    <w:rsid w:val="00CE76E8"/>
    <w:rsid w:val="00CE7E00"/>
    <w:rsid w:val="00D26444"/>
    <w:rsid w:val="00D43136"/>
    <w:rsid w:val="00D515F3"/>
    <w:rsid w:val="00D53198"/>
    <w:rsid w:val="00D97878"/>
    <w:rsid w:val="00D97D56"/>
    <w:rsid w:val="00DA7C9A"/>
    <w:rsid w:val="00DC4429"/>
    <w:rsid w:val="00DD0FA1"/>
    <w:rsid w:val="00DE2A24"/>
    <w:rsid w:val="00DE710C"/>
    <w:rsid w:val="00E04449"/>
    <w:rsid w:val="00E105F4"/>
    <w:rsid w:val="00E14847"/>
    <w:rsid w:val="00E17AE7"/>
    <w:rsid w:val="00E248E9"/>
    <w:rsid w:val="00E308B6"/>
    <w:rsid w:val="00E5209E"/>
    <w:rsid w:val="00E56441"/>
    <w:rsid w:val="00E8178C"/>
    <w:rsid w:val="00EA343E"/>
    <w:rsid w:val="00EA476A"/>
    <w:rsid w:val="00EA545B"/>
    <w:rsid w:val="00EA57BD"/>
    <w:rsid w:val="00EB0438"/>
    <w:rsid w:val="00EB164C"/>
    <w:rsid w:val="00EC285A"/>
    <w:rsid w:val="00EC2EA4"/>
    <w:rsid w:val="00EC4C53"/>
    <w:rsid w:val="00EC55C9"/>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306901689553803904msonospacing">
    <w:name w:val="m_-3306901689553803904msonospacing"/>
    <w:basedOn w:val="Normal"/>
    <w:rsid w:val="00CE7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CE76E8"/>
  </w:style>
  <w:style w:type="paragraph" w:styleId="ListeParagraf">
    <w:name w:val="List Paragraph"/>
    <w:basedOn w:val="Normal"/>
    <w:uiPriority w:val="34"/>
    <w:qFormat/>
    <w:rsid w:val="002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47207343">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353120653">
      <w:bodyDiv w:val="1"/>
      <w:marLeft w:val="0"/>
      <w:marRight w:val="0"/>
      <w:marTop w:val="0"/>
      <w:marBottom w:val="0"/>
      <w:divBdr>
        <w:top w:val="none" w:sz="0" w:space="0" w:color="auto"/>
        <w:left w:val="none" w:sz="0" w:space="0" w:color="auto"/>
        <w:bottom w:val="none" w:sz="0" w:space="0" w:color="auto"/>
        <w:right w:val="none" w:sz="0" w:space="0" w:color="auto"/>
      </w:divBdr>
    </w:div>
    <w:div w:id="378556344">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056930085">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3716748">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37387414">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6287996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094543402">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70905-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4808-A752-430F-A375-5CB055E8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160</cp:revision>
  <dcterms:created xsi:type="dcterms:W3CDTF">2017-07-28T07:26:00Z</dcterms:created>
  <dcterms:modified xsi:type="dcterms:W3CDTF">2017-09-05T08:37:00Z</dcterms:modified>
</cp:coreProperties>
</file>